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 w:before="6"/>
        <w:rPr>
          <w:rFonts w:ascii="Times New Roman" w:hAnsi="Times New Roman" w:cs="Times New Roman" w:eastAsia="Times New Roman"/>
          <w:sz w:val="10"/>
          <w:szCs w:val="10"/>
        </w:rPr>
      </w:pPr>
      <w:r>
        <w:rPr/>
        <w:pict>
          <v:group style="position:absolute;margin-left:593.667175pt;margin-top:.924424pt;width:.1pt;height:759.9pt;mso-position-horizontal-relative:page;mso-position-vertical-relative:page;z-index:1096" coordorigin="11873,18" coordsize="2,15198">
            <v:shape style="position:absolute;left:11873;top:18;width:2;height:15198" coordorigin="11873,18" coordsize="0,15198" path="m11873,15216l11873,18e" filled="false" stroked="true" strokeweight=".905325pt" strokecolor="#443f34">
              <v:path arrowok="t"/>
            </v:shape>
            <w10:wrap type="none"/>
          </v:group>
        </w:pict>
      </w:r>
    </w:p>
    <w:p>
      <w:pPr>
        <w:spacing w:line="40" w:lineRule="atLeast"/>
        <w:ind w:left="5862" w:right="0" w:firstLine="0"/>
        <w:rPr>
          <w:rFonts w:ascii="Times New Roman" w:hAnsi="Times New Roman" w:cs="Times New Roman" w:eastAsia="Times New Roman"/>
          <w:sz w:val="4"/>
          <w:szCs w:val="4"/>
        </w:rPr>
      </w:pPr>
      <w:r>
        <w:rPr>
          <w:rFonts w:ascii="Times New Roman" w:hAnsi="Times New Roman" w:cs="Times New Roman" w:eastAsia="Times New Roman"/>
          <w:sz w:val="4"/>
          <w:szCs w:val="4"/>
        </w:rPr>
        <w:pict>
          <v:group style="width:285.650pt;height:2.3pt;mso-position-horizontal-relative:char;mso-position-vertical-relative:line" coordorigin="0,0" coordsize="5713,46">
            <v:group style="position:absolute;left:23;top:23;width:5668;height:2" coordorigin="23,23" coordsize="5668,2">
              <v:shape style="position:absolute;left:23;top:23;width:5668;height:2" coordorigin="23,23" coordsize="5668,0" path="m23,23l5690,23e" filled="false" stroked="true" strokeweight="2.263314pt" strokecolor="#0f0f13">
                <v:path arrowok="t"/>
              </v:shape>
            </v:group>
          </v:group>
        </w:pict>
      </w:r>
      <w:r>
        <w:rPr>
          <w:rFonts w:ascii="Times New Roman" w:hAnsi="Times New Roman" w:cs="Times New Roman" w:eastAsia="Times New Roman"/>
          <w:sz w:val="4"/>
          <w:szCs w:val="4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10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pStyle w:val="BodyText"/>
        <w:spacing w:line="240" w:lineRule="auto" w:before="71"/>
        <w:ind w:left="1434" w:right="8604" w:firstLine="4"/>
        <w:jc w:val="left"/>
      </w:pPr>
      <w:r>
        <w:rPr/>
        <w:pict>
          <v:group style="position:absolute;margin-left:-.339497pt;margin-top:-72.722458pt;width:109.35pt;height:126.3pt;mso-position-horizontal-relative:page;mso-position-vertical-relative:paragraph;z-index:-2848" coordorigin="-7,-1454" coordsize="2187,2526">
            <v:group style="position:absolute;left:0;top:-1448;width:2173;height:2" coordorigin="0,-1448" coordsize="2173,2">
              <v:shape style="position:absolute;left:0;top:-1448;width:2173;height:2" coordorigin="0,-1448" coordsize="2173,0" path="m0,-1448l2173,-1448e" filled="false" stroked="true" strokeweight=".678994pt" strokecolor="#cccccf">
                <v:path arrowok="t"/>
              </v:shape>
            </v:group>
            <v:group style="position:absolute;left:5;top:-1415;width:2;height:2478" coordorigin="5,-1415" coordsize="2,2478">
              <v:shape style="position:absolute;left:5;top:-1415;width:2;height:2478" coordorigin="5,-1415" coordsize="0,2478" path="m5,1062l5,-1415e" filled="false" stroked="true" strokeweight=".905325pt" strokecolor="#0f0f0f">
                <v:path arrowok="t"/>
              </v:shape>
            </v:group>
            <w10:wrap type="none"/>
          </v:group>
        </w:pict>
      </w:r>
      <w:r>
        <w:rPr>
          <w:color w:val="3A383B"/>
          <w:spacing w:val="1"/>
        </w:rPr>
        <w:t>RO</w:t>
      </w:r>
      <w:r>
        <w:rPr>
          <w:color w:val="49484B"/>
          <w:spacing w:val="1"/>
        </w:rPr>
        <w:t>MANIA</w:t>
      </w:r>
      <w:r>
        <w:rPr>
          <w:color w:val="49484B"/>
          <w:spacing w:val="26"/>
          <w:w w:val="95"/>
        </w:rPr>
        <w:t> </w:t>
      </w:r>
      <w:r>
        <w:rPr>
          <w:color w:val="3A383B"/>
          <w:w w:val="95"/>
        </w:rPr>
        <w:t>JUDETUL</w:t>
      </w:r>
      <w:r>
        <w:rPr>
          <w:color w:val="3A383B"/>
          <w:spacing w:val="41"/>
          <w:w w:val="95"/>
        </w:rPr>
        <w:t> </w:t>
      </w:r>
      <w:r>
        <w:rPr>
          <w:color w:val="3A383B"/>
          <w:w w:val="95"/>
        </w:rPr>
        <w:t>SIBIU</w:t>
      </w:r>
      <w:r>
        <w:rPr/>
      </w:r>
    </w:p>
    <w:p>
      <w:pPr>
        <w:pStyle w:val="BodyText"/>
        <w:spacing w:line="245" w:lineRule="auto" w:before="6"/>
        <w:ind w:left="1439" w:right="7472"/>
        <w:jc w:val="left"/>
      </w:pPr>
      <w:r>
        <w:rPr>
          <w:color w:val="3A383B"/>
          <w:w w:val="95"/>
        </w:rPr>
        <w:t>ORASUL</w:t>
      </w:r>
      <w:r>
        <w:rPr>
          <w:color w:val="3A383B"/>
          <w:spacing w:val="12"/>
          <w:w w:val="95"/>
        </w:rPr>
        <w:t> </w:t>
      </w:r>
      <w:r>
        <w:rPr>
          <w:color w:val="3A383B"/>
          <w:w w:val="95"/>
        </w:rPr>
        <w:t>TALMACIU</w:t>
      </w:r>
      <w:r>
        <w:rPr>
          <w:color w:val="3A383B"/>
          <w:w w:val="95"/>
        </w:rPr>
        <w:t> </w:t>
      </w:r>
      <w:r>
        <w:rPr>
          <w:color w:val="49484B"/>
          <w:w w:val="95"/>
        </w:rPr>
        <w:t>CONSILIUL</w:t>
      </w:r>
      <w:r>
        <w:rPr>
          <w:color w:val="49484B"/>
          <w:spacing w:val="43"/>
          <w:w w:val="95"/>
        </w:rPr>
        <w:t> </w:t>
      </w:r>
      <w:r>
        <w:rPr>
          <w:color w:val="3A383B"/>
          <w:w w:val="95"/>
        </w:rPr>
        <w:t>LOCAL</w:t>
      </w:r>
      <w:r>
        <w:rPr/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line="240" w:lineRule="auto" w:before="5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Heading1"/>
        <w:spacing w:line="240" w:lineRule="auto"/>
        <w:ind w:left="4612" w:right="4604"/>
        <w:jc w:val="center"/>
        <w:rPr>
          <w:b w:val="0"/>
          <w:bCs w:val="0"/>
        </w:rPr>
      </w:pPr>
      <w:r>
        <w:rPr>
          <w:color w:val="3A383B"/>
        </w:rPr>
        <w:t>HOTARAREA</w:t>
      </w:r>
      <w:r>
        <w:rPr>
          <w:color w:val="3A383B"/>
          <w:spacing w:val="11"/>
        </w:rPr>
        <w:t> </w:t>
      </w:r>
      <w:r>
        <w:rPr>
          <w:color w:val="3A383B"/>
        </w:rPr>
        <w:t>NR.</w:t>
      </w:r>
      <w:r>
        <w:rPr>
          <w:color w:val="3A383B"/>
          <w:spacing w:val="-12"/>
        </w:rPr>
        <w:t> </w:t>
      </w:r>
      <w:r>
        <w:rPr>
          <w:color w:val="3A383B"/>
        </w:rPr>
        <w:t>160/2017</w:t>
      </w:r>
      <w:r>
        <w:rPr>
          <w:b w:val="0"/>
        </w:rPr>
      </w:r>
    </w:p>
    <w:p>
      <w:pPr>
        <w:pStyle w:val="BodyText"/>
        <w:spacing w:line="245" w:lineRule="auto" w:before="1"/>
        <w:ind w:left="1606" w:right="1578"/>
        <w:jc w:val="center"/>
      </w:pPr>
      <w:r>
        <w:rPr>
          <w:color w:val="3A383B"/>
        </w:rPr>
        <w:t>privind</w:t>
      </w:r>
      <w:r>
        <w:rPr>
          <w:color w:val="3A383B"/>
          <w:spacing w:val="5"/>
        </w:rPr>
        <w:t> </w:t>
      </w:r>
      <w:r>
        <w:rPr>
          <w:color w:val="49484B"/>
        </w:rPr>
        <w:t>alegerea</w:t>
      </w:r>
      <w:r>
        <w:rPr>
          <w:color w:val="49484B"/>
          <w:spacing w:val="-3"/>
        </w:rPr>
        <w:t> </w:t>
      </w:r>
      <w:r>
        <w:rPr>
          <w:color w:val="3A383B"/>
        </w:rPr>
        <w:t>presedintelui</w:t>
      </w:r>
      <w:r>
        <w:rPr>
          <w:color w:val="3A383B"/>
          <w:spacing w:val="8"/>
        </w:rPr>
        <w:t> </w:t>
      </w:r>
      <w:r>
        <w:rPr>
          <w:color w:val="3A383B"/>
        </w:rPr>
        <w:t>de</w:t>
      </w:r>
      <w:r>
        <w:rPr>
          <w:color w:val="3A383B"/>
          <w:spacing w:val="-8"/>
        </w:rPr>
        <w:t> </w:t>
      </w:r>
      <w:r>
        <w:rPr>
          <w:color w:val="3A383B"/>
        </w:rPr>
        <w:t>sedinta</w:t>
      </w:r>
      <w:r>
        <w:rPr>
          <w:color w:val="3A383B"/>
          <w:spacing w:val="30"/>
        </w:rPr>
        <w:t> </w:t>
      </w:r>
      <w:r>
        <w:rPr>
          <w:color w:val="3A383B"/>
        </w:rPr>
        <w:t>pentru </w:t>
      </w:r>
      <w:r>
        <w:rPr>
          <w:color w:val="3A383B"/>
          <w:spacing w:val="36"/>
        </w:rPr>
        <w:t> </w:t>
      </w:r>
      <w:r>
        <w:rPr>
          <w:color w:val="3A383B"/>
        </w:rPr>
        <w:t>sedinta</w:t>
      </w:r>
      <w:r>
        <w:rPr>
          <w:color w:val="3A383B"/>
          <w:spacing w:val="37"/>
        </w:rPr>
        <w:t> </w:t>
      </w:r>
      <w:r>
        <w:rPr>
          <w:color w:val="3A383B"/>
        </w:rPr>
        <w:t>ordinara</w:t>
      </w:r>
      <w:r>
        <w:rPr>
          <w:color w:val="3A383B"/>
          <w:spacing w:val="-3"/>
        </w:rPr>
        <w:t> </w:t>
      </w:r>
      <w:r>
        <w:rPr>
          <w:color w:val="3A383B"/>
        </w:rPr>
        <w:t>a</w:t>
      </w:r>
      <w:r>
        <w:rPr>
          <w:color w:val="3A383B"/>
          <w:spacing w:val="-12"/>
        </w:rPr>
        <w:t> </w:t>
      </w:r>
      <w:r>
        <w:rPr>
          <w:color w:val="3A383B"/>
        </w:rPr>
        <w:t>Consiliului</w:t>
      </w:r>
      <w:r>
        <w:rPr>
          <w:color w:val="3A383B"/>
          <w:spacing w:val="1"/>
        </w:rPr>
        <w:t> </w:t>
      </w:r>
      <w:r>
        <w:rPr>
          <w:color w:val="3A383B"/>
        </w:rPr>
        <w:t>Local</w:t>
      </w:r>
      <w:r>
        <w:rPr>
          <w:color w:val="3A383B"/>
          <w:spacing w:val="-8"/>
        </w:rPr>
        <w:t> </w:t>
      </w:r>
      <w:r>
        <w:rPr>
          <w:color w:val="3A383B"/>
        </w:rPr>
        <w:t>Talmaciu</w:t>
      </w:r>
      <w:r>
        <w:rPr>
          <w:color w:val="3A383B"/>
          <w:spacing w:val="-3"/>
        </w:rPr>
        <w:t> </w:t>
      </w:r>
      <w:r>
        <w:rPr>
          <w:color w:val="3A383B"/>
        </w:rPr>
        <w:t>din</w:t>
      </w:r>
      <w:r>
        <w:rPr>
          <w:color w:val="3A383B"/>
          <w:w w:val="97"/>
        </w:rPr>
        <w:t> </w:t>
      </w:r>
      <w:r>
        <w:rPr>
          <w:color w:val="3A383B"/>
        </w:rPr>
        <w:t>luna</w:t>
      </w:r>
      <w:r>
        <w:rPr>
          <w:color w:val="3A383B"/>
          <w:spacing w:val="-15"/>
        </w:rPr>
        <w:t> </w:t>
      </w:r>
      <w:r>
        <w:rPr>
          <w:color w:val="49484B"/>
        </w:rPr>
        <w:t>august</w:t>
      </w:r>
      <w:r>
        <w:rPr>
          <w:color w:val="49484B"/>
          <w:spacing w:val="-14"/>
        </w:rPr>
        <w:t> </w:t>
      </w:r>
      <w:r>
        <w:rPr>
          <w:color w:val="3A383B"/>
        </w:rPr>
        <w:t>2017.-</w:t>
      </w:r>
      <w:r>
        <w:rPr/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line="240" w:lineRule="auto" w:before="11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BodyText"/>
        <w:spacing w:line="240" w:lineRule="auto"/>
        <w:ind w:left="2086" w:right="0"/>
        <w:jc w:val="left"/>
      </w:pPr>
      <w:r>
        <w:rPr>
          <w:color w:val="49484B"/>
        </w:rPr>
        <w:t>CONSILIUL</w:t>
      </w:r>
      <w:r>
        <w:rPr>
          <w:color w:val="49484B"/>
          <w:spacing w:val="-12"/>
        </w:rPr>
        <w:t> </w:t>
      </w:r>
      <w:r>
        <w:rPr>
          <w:color w:val="3A383B"/>
        </w:rPr>
        <w:t>LOCAL</w:t>
      </w:r>
      <w:r>
        <w:rPr>
          <w:color w:val="3A383B"/>
          <w:spacing w:val="-14"/>
        </w:rPr>
        <w:t> </w:t>
      </w:r>
      <w:r>
        <w:rPr>
          <w:color w:val="3A383B"/>
        </w:rPr>
        <w:t>TALMACIU</w:t>
      </w:r>
      <w:r>
        <w:rPr>
          <w:color w:val="3A383B"/>
          <w:spacing w:val="6"/>
        </w:rPr>
        <w:t> </w:t>
      </w:r>
      <w:r>
        <w:rPr>
          <w:color w:val="3A383B"/>
        </w:rPr>
        <w:t>întrunit</w:t>
      </w:r>
      <w:r>
        <w:rPr>
          <w:color w:val="3A383B"/>
          <w:spacing w:val="-2"/>
        </w:rPr>
        <w:t> </w:t>
      </w:r>
      <w:r>
        <w:rPr>
          <w:color w:val="3A383B"/>
        </w:rPr>
        <w:t>in</w:t>
      </w:r>
      <w:r>
        <w:rPr>
          <w:color w:val="3A383B"/>
          <w:spacing w:val="-10"/>
        </w:rPr>
        <w:t> </w:t>
      </w:r>
      <w:r>
        <w:rPr>
          <w:color w:val="49484B"/>
        </w:rPr>
        <w:t>sedinta</w:t>
      </w:r>
      <w:r>
        <w:rPr>
          <w:color w:val="49484B"/>
          <w:spacing w:val="-11"/>
        </w:rPr>
        <w:t> </w:t>
      </w:r>
      <w:r>
        <w:rPr>
          <w:color w:val="3A383B"/>
        </w:rPr>
        <w:t>ordinara </w:t>
      </w:r>
      <w:r>
        <w:rPr>
          <w:color w:val="3A383B"/>
          <w:spacing w:val="16"/>
        </w:rPr>
        <w:t> </w:t>
      </w:r>
      <w:r>
        <w:rPr>
          <w:color w:val="3A383B"/>
        </w:rPr>
        <w:t>din</w:t>
      </w:r>
      <w:r>
        <w:rPr>
          <w:color w:val="3A383B"/>
          <w:spacing w:val="-10"/>
        </w:rPr>
        <w:t> </w:t>
      </w:r>
      <w:r>
        <w:rPr>
          <w:color w:val="3A383B"/>
        </w:rPr>
        <w:t>data</w:t>
      </w:r>
      <w:r>
        <w:rPr>
          <w:color w:val="3A383B"/>
          <w:spacing w:val="-8"/>
        </w:rPr>
        <w:t> </w:t>
      </w:r>
      <w:r>
        <w:rPr>
          <w:color w:val="3A383B"/>
        </w:rPr>
        <w:t>de</w:t>
      </w:r>
      <w:r>
        <w:rPr>
          <w:color w:val="3A383B"/>
          <w:spacing w:val="-13"/>
        </w:rPr>
        <w:t> </w:t>
      </w:r>
      <w:r>
        <w:rPr>
          <w:color w:val="3A383B"/>
        </w:rPr>
        <w:t>20.07.2017;</w:t>
      </w:r>
      <w:r>
        <w:rPr/>
      </w:r>
    </w:p>
    <w:p>
      <w:pPr>
        <w:pStyle w:val="BodyText"/>
        <w:spacing w:line="245" w:lineRule="auto" w:before="10"/>
        <w:ind w:right="1119" w:firstLine="638"/>
        <w:jc w:val="left"/>
      </w:pPr>
      <w:r>
        <w:rPr>
          <w:color w:val="3A383B"/>
        </w:rPr>
        <w:t>Avand</w:t>
      </w:r>
      <w:r>
        <w:rPr>
          <w:color w:val="3A383B"/>
          <w:spacing w:val="34"/>
        </w:rPr>
        <w:t> </w:t>
      </w:r>
      <w:r>
        <w:rPr>
          <w:color w:val="49484B"/>
        </w:rPr>
        <w:t>in</w:t>
      </w:r>
      <w:r>
        <w:rPr>
          <w:color w:val="49484B"/>
          <w:spacing w:val="11"/>
        </w:rPr>
        <w:t> </w:t>
      </w:r>
      <w:r>
        <w:rPr>
          <w:color w:val="49484B"/>
        </w:rPr>
        <w:t>vedere</w:t>
      </w:r>
      <w:r>
        <w:rPr>
          <w:color w:val="49484B"/>
          <w:spacing w:val="27"/>
        </w:rPr>
        <w:t> </w:t>
      </w:r>
      <w:r>
        <w:rPr>
          <w:color w:val="3A383B"/>
        </w:rPr>
        <w:t>propunerea</w:t>
      </w:r>
      <w:r>
        <w:rPr>
          <w:color w:val="3A383B"/>
          <w:spacing w:val="36"/>
        </w:rPr>
        <w:t> </w:t>
      </w:r>
      <w:r>
        <w:rPr>
          <w:color w:val="3A383B"/>
        </w:rPr>
        <w:t>privind</w:t>
      </w:r>
      <w:r>
        <w:rPr>
          <w:color w:val="3A383B"/>
          <w:spacing w:val="31"/>
        </w:rPr>
        <w:t> </w:t>
      </w:r>
      <w:r>
        <w:rPr>
          <w:color w:val="49484B"/>
        </w:rPr>
        <w:t>alegerea</w:t>
      </w:r>
      <w:r>
        <w:rPr>
          <w:color w:val="49484B"/>
          <w:spacing w:val="23"/>
        </w:rPr>
        <w:t> </w:t>
      </w:r>
      <w:r>
        <w:rPr>
          <w:color w:val="3A383B"/>
        </w:rPr>
        <w:t>presedintelui</w:t>
      </w:r>
      <w:r>
        <w:rPr>
          <w:color w:val="3A383B"/>
          <w:spacing w:val="40"/>
        </w:rPr>
        <w:t> </w:t>
      </w:r>
      <w:r>
        <w:rPr>
          <w:color w:val="3A383B"/>
        </w:rPr>
        <w:t>de</w:t>
      </w:r>
      <w:r>
        <w:rPr>
          <w:color w:val="3A383B"/>
          <w:spacing w:val="19"/>
        </w:rPr>
        <w:t> </w:t>
      </w:r>
      <w:r>
        <w:rPr>
          <w:color w:val="3A383B"/>
        </w:rPr>
        <w:t>sedinta</w:t>
      </w:r>
      <w:r>
        <w:rPr>
          <w:color w:val="3A383B"/>
          <w:spacing w:val="18"/>
        </w:rPr>
        <w:t> </w:t>
      </w:r>
      <w:r>
        <w:rPr>
          <w:color w:val="3A383B"/>
        </w:rPr>
        <w:t>facuta</w:t>
      </w:r>
      <w:r>
        <w:rPr>
          <w:color w:val="3A383B"/>
          <w:spacing w:val="24"/>
        </w:rPr>
        <w:t> </w:t>
      </w:r>
      <w:r>
        <w:rPr>
          <w:color w:val="3A383B"/>
        </w:rPr>
        <w:t>de</w:t>
      </w:r>
      <w:r>
        <w:rPr>
          <w:color w:val="3A383B"/>
          <w:spacing w:val="19"/>
        </w:rPr>
        <w:t> </w:t>
      </w:r>
      <w:r>
        <w:rPr>
          <w:color w:val="3A383B"/>
        </w:rPr>
        <w:t>d-nul</w:t>
      </w:r>
      <w:r>
        <w:rPr>
          <w:color w:val="3A383B"/>
          <w:spacing w:val="24"/>
        </w:rPr>
        <w:t> </w:t>
      </w:r>
      <w:r>
        <w:rPr>
          <w:color w:val="3A383B"/>
        </w:rPr>
        <w:t>cs.Rus</w:t>
      </w:r>
      <w:r>
        <w:rPr>
          <w:color w:val="3A383B"/>
          <w:w w:val="96"/>
        </w:rPr>
        <w:t> </w:t>
      </w:r>
      <w:r>
        <w:rPr>
          <w:color w:val="3A383B"/>
        </w:rPr>
        <w:t>Ioan</w:t>
      </w:r>
      <w:r>
        <w:rPr>
          <w:color w:val="3A383B"/>
          <w:spacing w:val="-18"/>
        </w:rPr>
        <w:t> </w:t>
      </w:r>
      <w:r>
        <w:rPr>
          <w:color w:val="3A383B"/>
        </w:rPr>
        <w:t>pentru</w:t>
      </w:r>
      <w:r>
        <w:rPr>
          <w:color w:val="3A383B"/>
          <w:spacing w:val="-7"/>
        </w:rPr>
        <w:t> </w:t>
      </w:r>
      <w:r>
        <w:rPr>
          <w:color w:val="3A383B"/>
        </w:rPr>
        <w:t>d-na</w:t>
      </w:r>
      <w:r>
        <w:rPr>
          <w:color w:val="3A383B"/>
          <w:spacing w:val="-14"/>
        </w:rPr>
        <w:t> </w:t>
      </w:r>
      <w:r>
        <w:rPr>
          <w:color w:val="3A383B"/>
          <w:spacing w:val="-4"/>
        </w:rPr>
        <w:t>cs.Voicu</w:t>
      </w:r>
      <w:r>
        <w:rPr>
          <w:color w:val="3A383B"/>
          <w:spacing w:val="-24"/>
        </w:rPr>
        <w:t> </w:t>
      </w:r>
      <w:r>
        <w:rPr>
          <w:color w:val="3A383B"/>
        </w:rPr>
        <w:t>Adriana;</w:t>
      </w:r>
      <w:r>
        <w:rPr/>
      </w:r>
    </w:p>
    <w:p>
      <w:pPr>
        <w:pStyle w:val="BodyText"/>
        <w:spacing w:line="243" w:lineRule="auto"/>
        <w:ind w:right="1119" w:firstLine="642"/>
        <w:jc w:val="left"/>
      </w:pPr>
      <w:r>
        <w:rPr>
          <w:color w:val="3A383B"/>
          <w:sz w:val="23"/>
        </w:rPr>
        <w:t>In </w:t>
      </w:r>
      <w:r>
        <w:rPr>
          <w:color w:val="49484B"/>
        </w:rPr>
        <w:t>temeiul</w:t>
      </w:r>
      <w:r>
        <w:rPr>
          <w:color w:val="49484B"/>
          <w:spacing w:val="14"/>
        </w:rPr>
        <w:t> </w:t>
      </w:r>
      <w:r>
        <w:rPr>
          <w:color w:val="3A383B"/>
        </w:rPr>
        <w:t>art.4</w:t>
      </w:r>
      <w:r>
        <w:rPr>
          <w:color w:val="3A383B"/>
          <w:spacing w:val="-34"/>
        </w:rPr>
        <w:t> </w:t>
      </w:r>
      <w:r>
        <w:rPr>
          <w:color w:val="3A383B"/>
        </w:rPr>
        <w:t>I</w:t>
      </w:r>
      <w:r>
        <w:rPr>
          <w:color w:val="3A383B"/>
          <w:spacing w:val="-27"/>
        </w:rPr>
        <w:t> </w:t>
      </w:r>
      <w:r>
        <w:rPr>
          <w:color w:val="3A383B"/>
        </w:rPr>
        <w:t>,</w:t>
      </w:r>
      <w:r>
        <w:rPr>
          <w:color w:val="3A383B"/>
          <w:spacing w:val="-1"/>
        </w:rPr>
        <w:t> </w:t>
      </w:r>
      <w:r>
        <w:rPr>
          <w:color w:val="3A383B"/>
        </w:rPr>
        <w:t>art.45</w:t>
      </w:r>
      <w:r>
        <w:rPr>
          <w:color w:val="3A383B"/>
          <w:spacing w:val="9"/>
        </w:rPr>
        <w:t> </w:t>
      </w:r>
      <w:r>
        <w:rPr>
          <w:color w:val="3A383B"/>
        </w:rPr>
        <w:t>alin.</w:t>
      </w:r>
      <w:r>
        <w:rPr>
          <w:color w:val="3A383B"/>
          <w:spacing w:val="-29"/>
        </w:rPr>
        <w:t> </w:t>
      </w:r>
      <w:r>
        <w:rPr>
          <w:color w:val="3A383B"/>
        </w:rPr>
        <w:t>I</w:t>
      </w:r>
      <w:r>
        <w:rPr>
          <w:color w:val="3A383B"/>
          <w:spacing w:val="-30"/>
        </w:rPr>
        <w:t> </w:t>
      </w:r>
      <w:r>
        <w:rPr>
          <w:color w:val="3A383B"/>
        </w:rPr>
        <w:t>,</w:t>
      </w:r>
      <w:r>
        <w:rPr>
          <w:color w:val="3A383B"/>
          <w:spacing w:val="-1"/>
        </w:rPr>
        <w:t> </w:t>
      </w:r>
      <w:r>
        <w:rPr>
          <w:color w:val="3A383B"/>
        </w:rPr>
        <w:t>art.</w:t>
      </w:r>
      <w:r>
        <w:rPr>
          <w:color w:val="3A383B"/>
          <w:spacing w:val="-31"/>
        </w:rPr>
        <w:t> </w:t>
      </w:r>
      <w:r>
        <w:rPr>
          <w:color w:val="3A383B"/>
        </w:rPr>
        <w:t>I</w:t>
      </w:r>
      <w:r>
        <w:rPr>
          <w:color w:val="3A383B"/>
          <w:spacing w:val="-24"/>
        </w:rPr>
        <w:t> </w:t>
      </w:r>
      <w:r>
        <w:rPr>
          <w:color w:val="3A383B"/>
        </w:rPr>
        <w:t>I</w:t>
      </w:r>
      <w:r>
        <w:rPr>
          <w:color w:val="3A383B"/>
          <w:spacing w:val="-31"/>
        </w:rPr>
        <w:t> </w:t>
      </w:r>
      <w:r>
        <w:rPr>
          <w:color w:val="3A383B"/>
        </w:rPr>
        <w:t>5</w:t>
      </w:r>
      <w:r>
        <w:rPr>
          <w:color w:val="3A383B"/>
          <w:spacing w:val="3"/>
        </w:rPr>
        <w:t> </w:t>
      </w:r>
      <w:r>
        <w:rPr>
          <w:color w:val="49484B"/>
        </w:rPr>
        <w:t>alin.</w:t>
      </w:r>
      <w:r>
        <w:rPr>
          <w:color w:val="49484B"/>
          <w:spacing w:val="-30"/>
        </w:rPr>
        <w:t> </w:t>
      </w:r>
      <w:r>
        <w:rPr>
          <w:color w:val="3A383B"/>
        </w:rPr>
        <w:t>I</w:t>
      </w:r>
      <w:r>
        <w:rPr>
          <w:color w:val="3A383B"/>
          <w:spacing w:val="27"/>
        </w:rPr>
        <w:t> </w:t>
      </w:r>
      <w:r>
        <w:rPr>
          <w:color w:val="3A383B"/>
        </w:rPr>
        <w:t>litera</w:t>
      </w:r>
      <w:r>
        <w:rPr>
          <w:color w:val="3A383B"/>
          <w:spacing w:val="3"/>
        </w:rPr>
        <w:t> </w:t>
      </w:r>
      <w:r>
        <w:rPr>
          <w:color w:val="3A383B"/>
        </w:rPr>
        <w:t>b</w:t>
      </w:r>
      <w:r>
        <w:rPr>
          <w:color w:val="3A383B"/>
          <w:spacing w:val="5"/>
        </w:rPr>
        <w:t> </w:t>
      </w:r>
      <w:r>
        <w:rPr>
          <w:color w:val="3A383B"/>
        </w:rPr>
        <w:t>din</w:t>
      </w:r>
      <w:r>
        <w:rPr>
          <w:color w:val="3A383B"/>
          <w:spacing w:val="2"/>
        </w:rPr>
        <w:t> </w:t>
      </w:r>
      <w:r>
        <w:rPr>
          <w:color w:val="3A383B"/>
        </w:rPr>
        <w:t>Legea</w:t>
      </w:r>
      <w:r>
        <w:rPr>
          <w:color w:val="3A383B"/>
          <w:spacing w:val="12"/>
        </w:rPr>
        <w:t> </w:t>
      </w:r>
      <w:r>
        <w:rPr>
          <w:color w:val="3A383B"/>
        </w:rPr>
        <w:t>215/200</w:t>
      </w:r>
      <w:r>
        <w:rPr>
          <w:color w:val="3A383B"/>
          <w:spacing w:val="-22"/>
        </w:rPr>
        <w:t> </w:t>
      </w:r>
      <w:r>
        <w:rPr>
          <w:color w:val="3A383B"/>
        </w:rPr>
        <w:t>I</w:t>
      </w:r>
      <w:r>
        <w:rPr>
          <w:color w:val="3A383B"/>
          <w:spacing w:val="16"/>
        </w:rPr>
        <w:t> </w:t>
      </w:r>
      <w:r>
        <w:rPr>
          <w:color w:val="3A383B"/>
        </w:rPr>
        <w:t>privind</w:t>
      </w:r>
      <w:r>
        <w:rPr>
          <w:color w:val="3A383B"/>
          <w:spacing w:val="18"/>
        </w:rPr>
        <w:t> </w:t>
      </w:r>
      <w:r>
        <w:rPr>
          <w:color w:val="3A383B"/>
        </w:rPr>
        <w:t>administratia</w:t>
      </w:r>
      <w:r>
        <w:rPr>
          <w:color w:val="3A383B"/>
          <w:w w:val="97"/>
        </w:rPr>
        <w:t> </w:t>
      </w:r>
      <w:r>
        <w:rPr>
          <w:color w:val="3A383B"/>
        </w:rPr>
        <w:t>publica</w:t>
      </w:r>
      <w:r>
        <w:rPr>
          <w:color w:val="3A383B"/>
          <w:spacing w:val="-13"/>
        </w:rPr>
        <w:t> </w:t>
      </w:r>
      <w:r>
        <w:rPr>
          <w:color w:val="3A383B"/>
        </w:rPr>
        <w:t>locala,republicata,cu</w:t>
      </w:r>
      <w:r>
        <w:rPr>
          <w:color w:val="3A383B"/>
          <w:spacing w:val="-5"/>
        </w:rPr>
        <w:t> </w:t>
      </w:r>
      <w:r>
        <w:rPr>
          <w:color w:val="3A383B"/>
        </w:rPr>
        <w:t>modificarile</w:t>
      </w:r>
      <w:r>
        <w:rPr>
          <w:color w:val="3A383B"/>
          <w:spacing w:val="-10"/>
        </w:rPr>
        <w:t> </w:t>
      </w:r>
      <w:r>
        <w:rPr>
          <w:color w:val="49484B"/>
        </w:rPr>
        <w:t>si</w:t>
      </w:r>
      <w:r>
        <w:rPr>
          <w:color w:val="49484B"/>
          <w:spacing w:val="-26"/>
        </w:rPr>
        <w:t> </w:t>
      </w:r>
      <w:r>
        <w:rPr>
          <w:color w:val="3A383B"/>
        </w:rPr>
        <w:t>completarile</w:t>
      </w:r>
      <w:r>
        <w:rPr>
          <w:color w:val="3A383B"/>
          <w:spacing w:val="-16"/>
        </w:rPr>
        <w:t> </w:t>
      </w:r>
      <w:r>
        <w:rPr>
          <w:color w:val="3A383B"/>
        </w:rPr>
        <w:t>ulterioare,</w:t>
      </w:r>
      <w:r>
        <w:rPr/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line="240" w:lineRule="auto" w:before="3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Heading1"/>
        <w:spacing w:line="240" w:lineRule="auto"/>
        <w:ind w:right="4604"/>
        <w:jc w:val="center"/>
        <w:rPr>
          <w:b w:val="0"/>
          <w:bCs w:val="0"/>
        </w:rPr>
      </w:pPr>
      <w:r>
        <w:rPr/>
        <w:pict>
          <v:group style="position:absolute;margin-left:25.34911pt;margin-top:2.180841pt;width:.1pt;height:439.15pt;mso-position-horizontal-relative:page;mso-position-vertical-relative:paragraph;z-index:1072" coordorigin="507,44" coordsize="2,8783">
            <v:shape style="position:absolute;left:507;top:44;width:2;height:8783" coordorigin="507,44" coordsize="0,8783" path="m507,8826l507,44e" filled="false" stroked="true" strokeweight="1.131657pt" strokecolor="#cccccc">
              <v:path arrowok="t"/>
            </v:shape>
            <w10:wrap type="none"/>
          </v:group>
        </w:pict>
      </w:r>
      <w:r>
        <w:rPr>
          <w:color w:val="3A383B"/>
        </w:rPr>
        <w:t>HOTARASTE:</w:t>
      </w:r>
      <w:r>
        <w:rPr>
          <w:b w:val="0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2"/>
          <w:szCs w:val="22"/>
        </w:rPr>
      </w:pPr>
    </w:p>
    <w:p>
      <w:pPr>
        <w:spacing w:line="240" w:lineRule="auto" w:before="1"/>
        <w:rPr>
          <w:rFonts w:ascii="Times New Roman" w:hAnsi="Times New Roman" w:cs="Times New Roman" w:eastAsia="Times New Roman"/>
          <w:b/>
          <w:bCs/>
          <w:sz w:val="23"/>
          <w:szCs w:val="23"/>
        </w:rPr>
      </w:pPr>
    </w:p>
    <w:p>
      <w:pPr>
        <w:pStyle w:val="BodyText"/>
        <w:spacing w:line="249" w:lineRule="auto"/>
        <w:ind w:left="1448" w:right="1226" w:firstLine="638"/>
        <w:jc w:val="left"/>
      </w:pPr>
      <w:r>
        <w:rPr>
          <w:color w:val="49484B"/>
        </w:rPr>
        <w:t>Art.unic-Se</w:t>
      </w:r>
      <w:r>
        <w:rPr>
          <w:color w:val="49484B"/>
          <w:spacing w:val="32"/>
        </w:rPr>
        <w:t> </w:t>
      </w:r>
      <w:r>
        <w:rPr>
          <w:color w:val="3A383B"/>
        </w:rPr>
        <w:t>alege</w:t>
      </w:r>
      <w:r>
        <w:rPr>
          <w:color w:val="3A383B"/>
          <w:spacing w:val="11"/>
        </w:rPr>
        <w:t> </w:t>
      </w:r>
      <w:r>
        <w:rPr>
          <w:color w:val="3A383B"/>
        </w:rPr>
        <w:t>presedinte</w:t>
      </w:r>
      <w:r>
        <w:rPr>
          <w:color w:val="3A383B"/>
          <w:spacing w:val="28"/>
        </w:rPr>
        <w:t> </w:t>
      </w:r>
      <w:r>
        <w:rPr>
          <w:color w:val="3A383B"/>
        </w:rPr>
        <w:t>de</w:t>
      </w:r>
      <w:r>
        <w:rPr>
          <w:color w:val="3A383B"/>
          <w:spacing w:val="13"/>
        </w:rPr>
        <w:t> </w:t>
      </w:r>
      <w:r>
        <w:rPr>
          <w:color w:val="49484B"/>
        </w:rPr>
        <w:t>sedinta</w:t>
      </w:r>
      <w:r>
        <w:rPr>
          <w:color w:val="49484B"/>
          <w:spacing w:val="8"/>
        </w:rPr>
        <w:t> </w:t>
      </w:r>
      <w:r>
        <w:rPr>
          <w:color w:val="3A383B"/>
        </w:rPr>
        <w:t>pentru</w:t>
      </w:r>
      <w:r>
        <w:rPr>
          <w:color w:val="3A383B"/>
          <w:spacing w:val="33"/>
        </w:rPr>
        <w:t> </w:t>
      </w:r>
      <w:r>
        <w:rPr>
          <w:color w:val="3A383B"/>
        </w:rPr>
        <w:t>sedinta</w:t>
      </w:r>
      <w:r>
        <w:rPr>
          <w:color w:val="3A383B"/>
          <w:spacing w:val="16"/>
        </w:rPr>
        <w:t> </w:t>
      </w:r>
      <w:r>
        <w:rPr>
          <w:color w:val="3A383B"/>
        </w:rPr>
        <w:t>ordinara </w:t>
      </w:r>
      <w:r>
        <w:rPr>
          <w:color w:val="3A383B"/>
          <w:spacing w:val="30"/>
        </w:rPr>
        <w:t> </w:t>
      </w:r>
      <w:r>
        <w:rPr>
          <w:color w:val="3A383B"/>
        </w:rPr>
        <w:t>a</w:t>
      </w:r>
      <w:r>
        <w:rPr>
          <w:color w:val="3A383B"/>
          <w:spacing w:val="11"/>
        </w:rPr>
        <w:t> </w:t>
      </w:r>
      <w:r>
        <w:rPr>
          <w:color w:val="3A383B"/>
        </w:rPr>
        <w:t>Consiliului</w:t>
      </w:r>
      <w:r>
        <w:rPr>
          <w:color w:val="3A383B"/>
          <w:spacing w:val="25"/>
        </w:rPr>
        <w:t> </w:t>
      </w:r>
      <w:r>
        <w:rPr>
          <w:color w:val="3A383B"/>
        </w:rPr>
        <w:t>Local</w:t>
      </w:r>
      <w:r>
        <w:rPr>
          <w:color w:val="3A383B"/>
          <w:spacing w:val="12"/>
        </w:rPr>
        <w:t> </w:t>
      </w:r>
      <w:r>
        <w:rPr>
          <w:color w:val="3A383B"/>
        </w:rPr>
        <w:t>Talmaciu</w:t>
      </w:r>
      <w:r>
        <w:rPr>
          <w:color w:val="3A383B"/>
          <w:w w:val="95"/>
        </w:rPr>
        <w:t> </w:t>
      </w:r>
      <w:r>
        <w:rPr>
          <w:color w:val="49484B"/>
        </w:rPr>
        <w:t>din</w:t>
      </w:r>
      <w:r>
        <w:rPr>
          <w:color w:val="49484B"/>
          <w:spacing w:val="-4"/>
        </w:rPr>
        <w:t> </w:t>
      </w:r>
      <w:r>
        <w:rPr>
          <w:color w:val="49484B"/>
        </w:rPr>
        <w:t>luna</w:t>
      </w:r>
      <w:r>
        <w:rPr>
          <w:color w:val="49484B"/>
          <w:spacing w:val="-13"/>
        </w:rPr>
        <w:t> </w:t>
      </w:r>
      <w:r>
        <w:rPr>
          <w:color w:val="49484B"/>
        </w:rPr>
        <w:t>august</w:t>
      </w:r>
      <w:r>
        <w:rPr>
          <w:color w:val="49484B"/>
          <w:spacing w:val="-8"/>
        </w:rPr>
        <w:t> </w:t>
      </w:r>
      <w:r>
        <w:rPr>
          <w:color w:val="3A383B"/>
        </w:rPr>
        <w:t>20</w:t>
      </w:r>
      <w:r>
        <w:rPr>
          <w:color w:val="3A383B"/>
          <w:spacing w:val="-34"/>
        </w:rPr>
        <w:t> </w:t>
      </w:r>
      <w:r>
        <w:rPr>
          <w:color w:val="3A383B"/>
        </w:rPr>
        <w:t>I</w:t>
      </w:r>
      <w:r>
        <w:rPr>
          <w:color w:val="3A383B"/>
          <w:spacing w:val="-31"/>
        </w:rPr>
        <w:t> </w:t>
      </w:r>
      <w:r>
        <w:rPr>
          <w:color w:val="3A383B"/>
        </w:rPr>
        <w:t>7</w:t>
      </w:r>
      <w:r>
        <w:rPr>
          <w:color w:val="3A383B"/>
          <w:spacing w:val="32"/>
        </w:rPr>
        <w:t> </w:t>
      </w:r>
      <w:r>
        <w:rPr>
          <w:color w:val="3A383B"/>
        </w:rPr>
        <w:t>d-na</w:t>
      </w:r>
      <w:r>
        <w:rPr>
          <w:color w:val="3A383B"/>
          <w:spacing w:val="-17"/>
        </w:rPr>
        <w:t> </w:t>
      </w:r>
      <w:r>
        <w:rPr>
          <w:color w:val="3A383B"/>
          <w:spacing w:val="-5"/>
        </w:rPr>
        <w:t>Voicu</w:t>
      </w:r>
      <w:r>
        <w:rPr>
          <w:color w:val="3A383B"/>
          <w:spacing w:val="-15"/>
        </w:rPr>
        <w:t> </w:t>
      </w:r>
      <w:r>
        <w:rPr>
          <w:color w:val="3A383B"/>
        </w:rPr>
        <w:t>Adriana.</w:t>
      </w:r>
      <w:r>
        <w:rPr/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line="240" w:lineRule="auto" w:before="3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pStyle w:val="BodyText"/>
        <w:spacing w:line="254" w:lineRule="auto"/>
        <w:ind w:left="6441" w:right="2931" w:hanging="444"/>
        <w:jc w:val="left"/>
      </w:pPr>
      <w:r>
        <w:rPr>
          <w:color w:val="3A383B"/>
        </w:rPr>
        <w:t>Adoptata</w:t>
      </w:r>
      <w:r>
        <w:rPr>
          <w:color w:val="3A383B"/>
          <w:spacing w:val="-5"/>
        </w:rPr>
        <w:t> </w:t>
      </w:r>
      <w:r>
        <w:rPr>
          <w:color w:val="3A383B"/>
        </w:rPr>
        <w:t>in</w:t>
      </w:r>
      <w:r>
        <w:rPr>
          <w:color w:val="3A383B"/>
          <w:spacing w:val="-23"/>
        </w:rPr>
        <w:t> </w:t>
      </w:r>
      <w:r>
        <w:rPr>
          <w:color w:val="3A383B"/>
        </w:rPr>
        <w:t>Talmaciu</w:t>
      </w:r>
      <w:r>
        <w:rPr>
          <w:color w:val="3A383B"/>
          <w:spacing w:val="-5"/>
        </w:rPr>
        <w:t> </w:t>
      </w:r>
      <w:r>
        <w:rPr>
          <w:color w:val="3A383B"/>
        </w:rPr>
        <w:t>la</w:t>
      </w:r>
      <w:r>
        <w:rPr>
          <w:color w:val="3A383B"/>
          <w:w w:val="96"/>
        </w:rPr>
        <w:t> </w:t>
      </w:r>
      <w:r>
        <w:rPr>
          <w:color w:val="3A383B"/>
        </w:rPr>
        <w:t>20.07.2017</w:t>
      </w:r>
      <w:r>
        <w:rPr/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line="240" w:lineRule="auto" w:before="8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pStyle w:val="BodyText"/>
        <w:spacing w:line="245" w:lineRule="auto"/>
        <w:ind w:left="3041" w:right="5157" w:hanging="136"/>
        <w:jc w:val="left"/>
      </w:pPr>
      <w:r>
        <w:rPr>
          <w:color w:val="3A383B"/>
        </w:rPr>
        <w:t>PRESEDINTE</w:t>
      </w:r>
      <w:r>
        <w:rPr>
          <w:color w:val="3A383B"/>
          <w:spacing w:val="-23"/>
        </w:rPr>
        <w:t> </w:t>
      </w:r>
      <w:r>
        <w:rPr>
          <w:color w:val="3A383B"/>
        </w:rPr>
        <w:t>DE</w:t>
      </w:r>
      <w:r>
        <w:rPr>
          <w:color w:val="3A383B"/>
          <w:spacing w:val="-22"/>
        </w:rPr>
        <w:t> </w:t>
      </w:r>
      <w:r>
        <w:rPr>
          <w:color w:val="3A383B"/>
        </w:rPr>
        <w:t>SEDINTA</w:t>
      </w:r>
      <w:r>
        <w:rPr>
          <w:color w:val="3A383B"/>
          <w:w w:val="95"/>
        </w:rPr>
        <w:t> CONSTANTIN</w:t>
      </w:r>
      <w:r>
        <w:rPr>
          <w:color w:val="3A383B"/>
          <w:spacing w:val="40"/>
          <w:w w:val="95"/>
        </w:rPr>
        <w:t> </w:t>
      </w:r>
      <w:r>
        <w:rPr>
          <w:color w:val="3A383B"/>
          <w:w w:val="95"/>
        </w:rPr>
        <w:t>POPA</w:t>
      </w:r>
      <w:r>
        <w:rPr/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1"/>
        <w:rPr>
          <w:rFonts w:ascii="Times New Roman" w:hAnsi="Times New Roman" w:cs="Times New Roman" w:eastAsia="Times New Roman"/>
          <w:sz w:val="21"/>
          <w:szCs w:val="21"/>
        </w:rPr>
      </w:pPr>
    </w:p>
    <w:p>
      <w:pPr>
        <w:tabs>
          <w:tab w:pos="7814" w:val="left" w:leader="none"/>
        </w:tabs>
        <w:spacing w:line="200" w:lineRule="atLeast"/>
        <w:ind w:left="5376" w:right="0" w:firstLine="0"/>
        <w:rPr>
          <w:rFonts w:ascii="Times New Roman" w:hAnsi="Times New Roman" w:cs="Times New Roman" w:eastAsia="Times New Roman"/>
          <w:sz w:val="20"/>
          <w:szCs w:val="20"/>
        </w:rPr>
      </w:pPr>
      <w:r>
        <w:rPr>
          <w:rFonts w:ascii="Times New Roman"/>
          <w:position w:val="61"/>
          <w:sz w:val="20"/>
        </w:rPr>
        <w:drawing>
          <wp:inline distT="0" distB="0" distL="0" distR="0">
            <wp:extent cx="1328927" cy="1231391"/>
            <wp:effectExtent l="0" t="0" r="0" b="0"/>
            <wp:docPr id="1" name="image1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927" cy="1231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61"/>
          <w:sz w:val="20"/>
        </w:rPr>
      </w:r>
      <w:r>
        <w:rPr>
          <w:rFonts w:ascii="Times New Roman"/>
          <w:position w:val="61"/>
          <w:sz w:val="20"/>
        </w:rPr>
        <w:tab/>
      </w:r>
      <w:r>
        <w:rPr>
          <w:rFonts w:ascii="Times New Roman"/>
          <w:sz w:val="20"/>
        </w:rPr>
        <w:drawing>
          <wp:inline distT="0" distB="0" distL="0" distR="0">
            <wp:extent cx="1414272" cy="804672"/>
            <wp:effectExtent l="0" t="0" r="0" b="0"/>
            <wp:docPr id="3" name="image2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4272" cy="804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</w:r>
    </w:p>
    <w:p>
      <w:pPr>
        <w:spacing w:line="180" w:lineRule="exact" w:before="71"/>
        <w:ind w:left="1466" w:right="0" w:firstLine="0"/>
        <w:jc w:val="left"/>
        <w:rPr>
          <w:rFonts w:ascii="Times New Roman" w:hAnsi="Times New Roman" w:cs="Times New Roman" w:eastAsia="Times New Roman"/>
          <w:sz w:val="16"/>
          <w:szCs w:val="16"/>
        </w:rPr>
      </w:pPr>
      <w:r>
        <w:rPr>
          <w:rFonts w:ascii="Times New Roman"/>
          <w:color w:val="49484B"/>
          <w:w w:val="90"/>
          <w:sz w:val="16"/>
        </w:rPr>
        <w:t>Difuzat:</w:t>
      </w:r>
      <w:r>
        <w:rPr>
          <w:rFonts w:ascii="Times New Roman"/>
          <w:color w:val="49484B"/>
          <w:spacing w:val="-24"/>
          <w:w w:val="90"/>
          <w:sz w:val="16"/>
        </w:rPr>
        <w:t> </w:t>
      </w:r>
      <w:r>
        <w:rPr>
          <w:rFonts w:ascii="Times New Roman"/>
          <w:color w:val="49484B"/>
          <w:w w:val="90"/>
          <w:sz w:val="16"/>
        </w:rPr>
        <w:t>I</w:t>
      </w:r>
      <w:r>
        <w:rPr>
          <w:rFonts w:ascii="Times New Roman"/>
          <w:color w:val="49484B"/>
          <w:spacing w:val="-22"/>
          <w:w w:val="90"/>
          <w:sz w:val="16"/>
        </w:rPr>
        <w:t> </w:t>
      </w:r>
      <w:r>
        <w:rPr>
          <w:rFonts w:ascii="Times New Roman"/>
          <w:color w:val="49484B"/>
          <w:w w:val="90"/>
          <w:sz w:val="16"/>
        </w:rPr>
        <w:t>ex.lnst.Pref.;</w:t>
      </w:r>
      <w:r>
        <w:rPr>
          <w:rFonts w:ascii="Times New Roman"/>
          <w:color w:val="49484B"/>
          <w:spacing w:val="-18"/>
          <w:w w:val="90"/>
          <w:sz w:val="16"/>
        </w:rPr>
        <w:t> </w:t>
      </w:r>
      <w:r>
        <w:rPr>
          <w:rFonts w:ascii="Times New Roman"/>
          <w:color w:val="3A383B"/>
          <w:w w:val="90"/>
          <w:sz w:val="16"/>
        </w:rPr>
        <w:t>I</w:t>
      </w:r>
      <w:r>
        <w:rPr>
          <w:rFonts w:ascii="Times New Roman"/>
          <w:color w:val="3A383B"/>
          <w:spacing w:val="-23"/>
          <w:w w:val="90"/>
          <w:sz w:val="16"/>
        </w:rPr>
        <w:t> </w:t>
      </w:r>
      <w:r>
        <w:rPr>
          <w:rFonts w:ascii="Times New Roman"/>
          <w:color w:val="49484B"/>
          <w:w w:val="90"/>
          <w:sz w:val="16"/>
        </w:rPr>
        <w:t>ex.dos.sedinta;</w:t>
      </w:r>
      <w:r>
        <w:rPr>
          <w:rFonts w:ascii="Times New Roman"/>
          <w:color w:val="49484B"/>
          <w:spacing w:val="-20"/>
          <w:w w:val="90"/>
          <w:sz w:val="16"/>
        </w:rPr>
        <w:t> </w:t>
      </w:r>
      <w:r>
        <w:rPr>
          <w:rFonts w:ascii="Times New Roman"/>
          <w:color w:val="3A383B"/>
          <w:w w:val="90"/>
          <w:sz w:val="16"/>
        </w:rPr>
        <w:t>I</w:t>
      </w:r>
      <w:r>
        <w:rPr>
          <w:rFonts w:ascii="Times New Roman"/>
          <w:color w:val="3A383B"/>
          <w:spacing w:val="-23"/>
          <w:w w:val="90"/>
          <w:sz w:val="16"/>
        </w:rPr>
        <w:t> </w:t>
      </w:r>
      <w:r>
        <w:rPr>
          <w:rFonts w:ascii="Times New Roman"/>
          <w:color w:val="49484B"/>
          <w:w w:val="90"/>
          <w:sz w:val="16"/>
        </w:rPr>
        <w:t>ex.dos.hotarari;</w:t>
      </w:r>
      <w:r>
        <w:rPr>
          <w:rFonts w:ascii="Times New Roman"/>
          <w:color w:val="49484B"/>
          <w:spacing w:val="-17"/>
          <w:w w:val="90"/>
          <w:sz w:val="16"/>
        </w:rPr>
        <w:t> </w:t>
      </w:r>
      <w:r>
        <w:rPr>
          <w:rFonts w:ascii="Times New Roman"/>
          <w:color w:val="49484B"/>
          <w:w w:val="90"/>
          <w:sz w:val="16"/>
        </w:rPr>
        <w:t>1ex.primar;</w:t>
      </w:r>
      <w:r>
        <w:rPr>
          <w:rFonts w:ascii="Times New Roman"/>
          <w:color w:val="49484B"/>
          <w:spacing w:val="-22"/>
          <w:w w:val="90"/>
          <w:sz w:val="16"/>
        </w:rPr>
        <w:t> </w:t>
      </w:r>
      <w:r>
        <w:rPr>
          <w:rFonts w:ascii="Times New Roman"/>
          <w:color w:val="49484B"/>
          <w:w w:val="90"/>
          <w:sz w:val="16"/>
        </w:rPr>
        <w:t>I</w:t>
      </w:r>
      <w:r>
        <w:rPr>
          <w:rFonts w:ascii="Times New Roman"/>
          <w:color w:val="49484B"/>
          <w:spacing w:val="-27"/>
          <w:w w:val="90"/>
          <w:sz w:val="16"/>
        </w:rPr>
        <w:t> </w:t>
      </w:r>
      <w:r>
        <w:rPr>
          <w:rFonts w:ascii="Times New Roman"/>
          <w:color w:val="49484B"/>
          <w:w w:val="90"/>
          <w:sz w:val="16"/>
        </w:rPr>
        <w:t>ex.afisare</w:t>
      </w:r>
      <w:r>
        <w:rPr>
          <w:rFonts w:ascii="Times New Roman"/>
          <w:sz w:val="16"/>
        </w:rPr>
      </w:r>
    </w:p>
    <w:p>
      <w:pPr>
        <w:spacing w:line="180" w:lineRule="exact" w:before="0"/>
        <w:ind w:left="1466" w:right="0" w:firstLine="0"/>
        <w:jc w:val="left"/>
        <w:rPr>
          <w:rFonts w:ascii="Times New Roman" w:hAnsi="Times New Roman" w:cs="Times New Roman" w:eastAsia="Times New Roman"/>
          <w:sz w:val="16"/>
          <w:szCs w:val="16"/>
        </w:rPr>
      </w:pPr>
      <w:r>
        <w:rPr>
          <w:rFonts w:ascii="Times New Roman"/>
          <w:color w:val="5D5D62"/>
          <w:sz w:val="14"/>
        </w:rPr>
        <w:t>5</w:t>
      </w:r>
      <w:r>
        <w:rPr>
          <w:rFonts w:ascii="Times New Roman"/>
          <w:color w:val="5D5D62"/>
          <w:spacing w:val="-18"/>
          <w:sz w:val="14"/>
        </w:rPr>
        <w:t> </w:t>
      </w:r>
      <w:r>
        <w:rPr>
          <w:rFonts w:ascii="Times New Roman"/>
          <w:color w:val="5D5D62"/>
          <w:sz w:val="16"/>
        </w:rPr>
        <w:t>ex</w:t>
      </w:r>
      <w:r>
        <w:rPr>
          <w:rFonts w:ascii="Times New Roman"/>
          <w:sz w:val="16"/>
        </w:rPr>
      </w:r>
    </w:p>
    <w:sectPr>
      <w:type w:val="continuous"/>
      <w:pgSz w:w="12240" w:h="15840"/>
      <w:pgMar w:top="0" w:bottom="0" w:left="0" w:right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ind w:left="1443"/>
    </w:pPr>
    <w:rPr>
      <w:rFonts w:ascii="Times New Roman" w:hAnsi="Times New Roman" w:eastAsia="Times New Roman"/>
      <w:sz w:val="22"/>
      <w:szCs w:val="22"/>
    </w:rPr>
  </w:style>
  <w:style w:styleId="Heading1" w:type="paragraph">
    <w:name w:val="Heading 1"/>
    <w:basedOn w:val="Normal"/>
    <w:uiPriority w:val="1"/>
    <w:qFormat/>
    <w:pPr>
      <w:ind w:left="4606"/>
      <w:outlineLvl w:val="1"/>
    </w:pPr>
    <w:rPr>
      <w:rFonts w:ascii="Times New Roman" w:hAnsi="Times New Roman" w:eastAsia="Times New Roman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2017-08-18T13:08:56Z</dcterms:created>
  <dcterms:modified xsi:type="dcterms:W3CDTF">2017-08-18T13:08:56Z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2017-08-18T00:00:00Z</vt:filetime>
  </property>
  <property fmtid="{D5CDD505-2E9C-101B-9397-08002B2CF9AE}" pid="3" name="LastSaved">
    <vt:filetime>2017-08-18T00:00:00Z</vt:filetime>
  </property>
</Properties>
</file>