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D4" w:rsidRPr="000A67D4" w:rsidRDefault="000A67D4" w:rsidP="000A67D4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p w:rsidR="000A67D4" w:rsidRPr="000A67D4" w:rsidRDefault="000A67D4" w:rsidP="000A67D4">
      <w:pPr>
        <w:pStyle w:val="NoSpacing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>ROMÂNIA</w:t>
      </w:r>
    </w:p>
    <w:p w:rsidR="000A67D4" w:rsidRPr="000A67D4" w:rsidRDefault="000A67D4" w:rsidP="000A67D4">
      <w:pPr>
        <w:pStyle w:val="NoSpacing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>JUDEŢUL SIBIU</w:t>
      </w:r>
    </w:p>
    <w:p w:rsidR="000A67D4" w:rsidRPr="000A67D4" w:rsidRDefault="000A67D4" w:rsidP="000A67D4">
      <w:pPr>
        <w:pStyle w:val="NoSpacing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>ORAŞUL TĂLMACIU</w:t>
      </w:r>
    </w:p>
    <w:p w:rsidR="000A67D4" w:rsidRPr="000A67D4" w:rsidRDefault="000A67D4" w:rsidP="000A67D4">
      <w:pPr>
        <w:pStyle w:val="NoSpacing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 xml:space="preserve">CONSILIUL LOCAL </w:t>
      </w:r>
    </w:p>
    <w:p w:rsidR="000A67D4" w:rsidRPr="000A67D4" w:rsidRDefault="000A67D4" w:rsidP="000A67D4">
      <w:pPr>
        <w:pStyle w:val="NoSpacing"/>
        <w:rPr>
          <w:rFonts w:ascii="Times New Roman" w:hAnsi="Times New Roman" w:cs="Times New Roman"/>
          <w:lang w:val="ro-RO"/>
        </w:rPr>
      </w:pPr>
    </w:p>
    <w:p w:rsidR="000A67D4" w:rsidRPr="000A67D4" w:rsidRDefault="002E4E93" w:rsidP="000A67D4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HOTĂRÂREA NR.194</w:t>
      </w:r>
      <w:r w:rsidR="000A67D4" w:rsidRPr="000A67D4">
        <w:rPr>
          <w:rFonts w:ascii="Times New Roman" w:hAnsi="Times New Roman" w:cs="Times New Roman"/>
          <w:b/>
          <w:lang w:val="ro-RO"/>
        </w:rPr>
        <w:t>/2015</w:t>
      </w:r>
    </w:p>
    <w:p w:rsidR="000A67D4" w:rsidRPr="000A67D4" w:rsidRDefault="000A67D4" w:rsidP="008663EF">
      <w:pPr>
        <w:pStyle w:val="NoSpacing"/>
        <w:jc w:val="both"/>
        <w:rPr>
          <w:rFonts w:ascii="Times New Roman" w:hAnsi="Times New Roman" w:cs="Times New Roman"/>
          <w:b/>
          <w:lang w:val="ro-RO"/>
        </w:rPr>
      </w:pPr>
      <w:r w:rsidRPr="000A67D4">
        <w:rPr>
          <w:rFonts w:ascii="Times New Roman" w:hAnsi="Times New Roman" w:cs="Times New Roman"/>
          <w:b/>
          <w:lang w:val="ro-RO"/>
        </w:rPr>
        <w:t>privind</w:t>
      </w:r>
      <w:r w:rsidR="00AB5392">
        <w:rPr>
          <w:rFonts w:ascii="Times New Roman" w:hAnsi="Times New Roman" w:cs="Times New Roman"/>
          <w:b/>
          <w:lang w:val="ro-RO"/>
        </w:rPr>
        <w:t xml:space="preserve"> aprobarea demarării unui studiu de fezabilitate </w:t>
      </w:r>
      <w:r w:rsidRPr="000A67D4">
        <w:rPr>
          <w:rFonts w:ascii="Times New Roman" w:hAnsi="Times New Roman" w:cs="Times New Roman"/>
          <w:b/>
          <w:lang w:val="ro-RO"/>
        </w:rPr>
        <w:t xml:space="preserve"> </w:t>
      </w:r>
      <w:r w:rsidR="00AB5392">
        <w:rPr>
          <w:rFonts w:ascii="Times New Roman" w:hAnsi="Times New Roman" w:cs="Times New Roman"/>
          <w:b/>
          <w:lang w:val="ro-RO"/>
        </w:rPr>
        <w:t>care să releve zonele care ar putea beneficia de finanţare nerambursabilă pentru dezvoltarea de drumuri de acces .-</w:t>
      </w:r>
    </w:p>
    <w:p w:rsidR="000A67D4" w:rsidRPr="000A67D4" w:rsidRDefault="000A67D4" w:rsidP="000A67D4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</w:p>
    <w:p w:rsidR="000A67D4" w:rsidRPr="000A67D4" w:rsidRDefault="000A67D4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ab/>
        <w:t>CONSILIUL LOCAL TĂLMACIU, întrunit în şedinţa ordinară din data de 29.10.2015;</w:t>
      </w:r>
    </w:p>
    <w:p w:rsidR="000A67D4" w:rsidRPr="000A67D4" w:rsidRDefault="000A67D4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ab/>
        <w:t>Analizând:</w:t>
      </w:r>
    </w:p>
    <w:p w:rsidR="000A67D4" w:rsidRPr="000A67D4" w:rsidRDefault="000A67D4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0A67D4">
        <w:rPr>
          <w:rFonts w:ascii="Times New Roman" w:hAnsi="Times New Roman" w:cs="Times New Roman"/>
          <w:lang w:val="ro-RO"/>
        </w:rPr>
        <w:t>-proiectul de hotărâre iniţiat de primarul Oraşului Tălmaciu;</w:t>
      </w:r>
    </w:p>
    <w:p w:rsidR="000A67D4" w:rsidRPr="000A67D4" w:rsidRDefault="002E4E93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-raportul nr.10616</w:t>
      </w:r>
      <w:r w:rsidR="000A67D4" w:rsidRPr="000A67D4">
        <w:rPr>
          <w:rFonts w:ascii="Times New Roman" w:hAnsi="Times New Roman" w:cs="Times New Roman"/>
          <w:lang w:val="ro-RO"/>
        </w:rPr>
        <w:t>/2015 întocmit de arhitect-şef din cadrul aparatului de specialitate al primarului Oraşului Tălmaciu care propune iniţierea proiectului " Construire drumuri agricole de acces către ferme", proiect finanţat prin PNDR;</w:t>
      </w:r>
    </w:p>
    <w:p w:rsidR="000A67D4" w:rsidRDefault="002E4E93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-expunerea de motive nr.10617</w:t>
      </w:r>
      <w:r w:rsidR="000A67D4" w:rsidRPr="000A67D4">
        <w:rPr>
          <w:rFonts w:ascii="Times New Roman" w:hAnsi="Times New Roman" w:cs="Times New Roman"/>
          <w:lang w:val="ro-RO"/>
        </w:rPr>
        <w:t>/2015 a primarului Oraşului Tălmaciu;</w:t>
      </w:r>
    </w:p>
    <w:p w:rsidR="000A67D4" w:rsidRDefault="000A67D4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-avizele comisiilor de specialitate ale Consiliului Local Tălmaciu;</w:t>
      </w:r>
    </w:p>
    <w:p w:rsidR="00AB5392" w:rsidRDefault="00AB5392" w:rsidP="000A67D4">
      <w:pPr>
        <w:pStyle w:val="NoSpacing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  <w:t>În conformitate cu prevederile art.44 din Legea 273/2006 privind finanţele publice locale, cu modificările şi</w:t>
      </w:r>
      <w:r w:rsidR="003C6592">
        <w:rPr>
          <w:rFonts w:ascii="Times New Roman" w:hAnsi="Times New Roman" w:cs="Times New Roman"/>
          <w:lang w:val="ro-RO"/>
        </w:rPr>
        <w:t xml:space="preserve"> completările ulterioare şi în baza PNDR 2014-2020- submăsura 4.3.-Investiţii pentru dezvoltarea, modernizarea sau adaptarea infrastructurii agricole şi silvice" la domeniile de intervenţie;</w:t>
      </w:r>
    </w:p>
    <w:p w:rsidR="003C6592" w:rsidRDefault="003C6592" w:rsidP="000A67D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o-RO"/>
        </w:rPr>
        <w:tab/>
      </w:r>
      <w:r w:rsidRPr="00A33A06">
        <w:rPr>
          <w:rFonts w:ascii="Times New Roman" w:hAnsi="Times New Roman" w:cs="Times New Roman"/>
        </w:rPr>
        <w:t xml:space="preserve">In </w:t>
      </w:r>
      <w:proofErr w:type="spellStart"/>
      <w:r w:rsidRPr="00A33A06">
        <w:rPr>
          <w:rFonts w:ascii="Times New Roman" w:hAnsi="Times New Roman" w:cs="Times New Roman"/>
        </w:rPr>
        <w:t>temeiul</w:t>
      </w:r>
      <w:proofErr w:type="spellEnd"/>
      <w:r w:rsidRPr="00A33A06">
        <w:rPr>
          <w:rFonts w:ascii="Times New Roman" w:hAnsi="Times New Roman" w:cs="Times New Roman"/>
        </w:rPr>
        <w:t xml:space="preserve"> art. 36 </w:t>
      </w:r>
      <w:proofErr w:type="spellStart"/>
      <w:r w:rsidRPr="00A33A06">
        <w:rPr>
          <w:rFonts w:ascii="Times New Roman" w:hAnsi="Times New Roman" w:cs="Times New Roman"/>
        </w:rPr>
        <w:t>punctul</w:t>
      </w:r>
      <w:proofErr w:type="spellEnd"/>
      <w:r w:rsidRPr="00A33A06">
        <w:rPr>
          <w:rFonts w:ascii="Times New Roman" w:hAnsi="Times New Roman" w:cs="Times New Roman"/>
        </w:rPr>
        <w:t xml:space="preserve"> (5) lit. c , art.45 alin.1 </w:t>
      </w:r>
      <w:proofErr w:type="spellStart"/>
      <w:r w:rsidRPr="00A33A06">
        <w:rPr>
          <w:rFonts w:ascii="Times New Roman" w:hAnsi="Times New Roman" w:cs="Times New Roman"/>
        </w:rPr>
        <w:t>si</w:t>
      </w:r>
      <w:proofErr w:type="spellEnd"/>
      <w:r w:rsidRPr="00A33A06">
        <w:rPr>
          <w:rFonts w:ascii="Times New Roman" w:hAnsi="Times New Roman" w:cs="Times New Roman"/>
        </w:rPr>
        <w:t xml:space="preserve"> art.115 alin.1 </w:t>
      </w:r>
      <w:proofErr w:type="spellStart"/>
      <w:r w:rsidRPr="00A33A06">
        <w:rPr>
          <w:rFonts w:ascii="Times New Roman" w:hAnsi="Times New Roman" w:cs="Times New Roman"/>
        </w:rPr>
        <w:t>lit.b</w:t>
      </w:r>
      <w:proofErr w:type="spellEnd"/>
      <w:r w:rsidRPr="00A33A06">
        <w:rPr>
          <w:rFonts w:ascii="Times New Roman" w:hAnsi="Times New Roman" w:cs="Times New Roman"/>
        </w:rPr>
        <w:t xml:space="preserve">  din </w:t>
      </w:r>
      <w:proofErr w:type="spellStart"/>
      <w:r w:rsidRPr="00A33A06">
        <w:rPr>
          <w:rFonts w:ascii="Times New Roman" w:hAnsi="Times New Roman" w:cs="Times New Roman"/>
        </w:rPr>
        <w:t>Legea</w:t>
      </w:r>
      <w:proofErr w:type="spellEnd"/>
      <w:r w:rsidRPr="00A33A06">
        <w:rPr>
          <w:rFonts w:ascii="Times New Roman" w:hAnsi="Times New Roman" w:cs="Times New Roman"/>
        </w:rPr>
        <w:t xml:space="preserve"> nr.215/2001 </w:t>
      </w:r>
      <w:proofErr w:type="spellStart"/>
      <w:r w:rsidRPr="00A33A06">
        <w:rPr>
          <w:rFonts w:ascii="Times New Roman" w:hAnsi="Times New Roman" w:cs="Times New Roman"/>
        </w:rPr>
        <w:t>privind</w:t>
      </w:r>
      <w:proofErr w:type="spellEnd"/>
      <w:r w:rsidRPr="00A33A06">
        <w:rPr>
          <w:rFonts w:ascii="Times New Roman" w:hAnsi="Times New Roman" w:cs="Times New Roman"/>
        </w:rPr>
        <w:t xml:space="preserve"> </w:t>
      </w:r>
      <w:proofErr w:type="spellStart"/>
      <w:r w:rsidRPr="00A33A06">
        <w:rPr>
          <w:rFonts w:ascii="Times New Roman" w:hAnsi="Times New Roman" w:cs="Times New Roman"/>
        </w:rPr>
        <w:t>administraţia</w:t>
      </w:r>
      <w:proofErr w:type="spellEnd"/>
      <w:r w:rsidRPr="00A33A06">
        <w:rPr>
          <w:rFonts w:ascii="Times New Roman" w:hAnsi="Times New Roman" w:cs="Times New Roman"/>
        </w:rPr>
        <w:t xml:space="preserve"> </w:t>
      </w:r>
      <w:proofErr w:type="spellStart"/>
      <w:r w:rsidRPr="00A33A06">
        <w:rPr>
          <w:rFonts w:ascii="Times New Roman" w:hAnsi="Times New Roman" w:cs="Times New Roman"/>
        </w:rPr>
        <w:t>publică</w:t>
      </w:r>
      <w:proofErr w:type="spellEnd"/>
      <w:r w:rsidRPr="00A33A06">
        <w:rPr>
          <w:rFonts w:ascii="Times New Roman" w:hAnsi="Times New Roman" w:cs="Times New Roman"/>
        </w:rPr>
        <w:t xml:space="preserve"> </w:t>
      </w:r>
      <w:proofErr w:type="spellStart"/>
      <w:r w:rsidRPr="00A33A06">
        <w:rPr>
          <w:rFonts w:ascii="Times New Roman" w:hAnsi="Times New Roman" w:cs="Times New Roman"/>
        </w:rPr>
        <w:t>locală</w:t>
      </w:r>
      <w:proofErr w:type="spellEnd"/>
      <w:r w:rsidRPr="00A33A06">
        <w:rPr>
          <w:rFonts w:ascii="Times New Roman" w:hAnsi="Times New Roman" w:cs="Times New Roman"/>
        </w:rPr>
        <w:t xml:space="preserve">, </w:t>
      </w:r>
      <w:proofErr w:type="spellStart"/>
      <w:r w:rsidRPr="00A33A06">
        <w:rPr>
          <w:rFonts w:ascii="Times New Roman" w:hAnsi="Times New Roman" w:cs="Times New Roman"/>
        </w:rPr>
        <w:t>republicată</w:t>
      </w:r>
      <w:proofErr w:type="spellEnd"/>
      <w:r w:rsidRPr="00A33A06">
        <w:rPr>
          <w:rFonts w:ascii="Times New Roman" w:hAnsi="Times New Roman" w:cs="Times New Roman"/>
        </w:rPr>
        <w:t xml:space="preserve">, cu </w:t>
      </w:r>
      <w:proofErr w:type="spellStart"/>
      <w:r w:rsidRPr="00A33A06">
        <w:rPr>
          <w:rFonts w:ascii="Times New Roman" w:hAnsi="Times New Roman" w:cs="Times New Roman"/>
        </w:rPr>
        <w:t>modificarile</w:t>
      </w:r>
      <w:proofErr w:type="spellEnd"/>
      <w:r w:rsidRPr="00A33A06">
        <w:rPr>
          <w:rFonts w:ascii="Times New Roman" w:hAnsi="Times New Roman" w:cs="Times New Roman"/>
        </w:rPr>
        <w:t xml:space="preserve"> </w:t>
      </w:r>
      <w:proofErr w:type="spellStart"/>
      <w:r w:rsidRPr="00A33A06">
        <w:rPr>
          <w:rFonts w:ascii="Times New Roman" w:hAnsi="Times New Roman" w:cs="Times New Roman"/>
        </w:rPr>
        <w:t>si</w:t>
      </w:r>
      <w:proofErr w:type="spellEnd"/>
      <w:r w:rsidRPr="00A33A06">
        <w:rPr>
          <w:rFonts w:ascii="Times New Roman" w:hAnsi="Times New Roman" w:cs="Times New Roman"/>
        </w:rPr>
        <w:t xml:space="preserve"> </w:t>
      </w:r>
      <w:proofErr w:type="spellStart"/>
      <w:r w:rsidRPr="00A33A06">
        <w:rPr>
          <w:rFonts w:ascii="Times New Roman" w:hAnsi="Times New Roman" w:cs="Times New Roman"/>
        </w:rPr>
        <w:t>completarile</w:t>
      </w:r>
      <w:proofErr w:type="spellEnd"/>
      <w:r w:rsidRPr="00A33A06">
        <w:rPr>
          <w:rFonts w:ascii="Times New Roman" w:hAnsi="Times New Roman" w:cs="Times New Roman"/>
        </w:rPr>
        <w:t xml:space="preserve"> </w:t>
      </w:r>
      <w:proofErr w:type="spellStart"/>
      <w:r w:rsidRPr="00A33A06">
        <w:rPr>
          <w:rFonts w:ascii="Times New Roman" w:hAnsi="Times New Roman" w:cs="Times New Roman"/>
        </w:rPr>
        <w:t>ulterioare</w:t>
      </w:r>
      <w:proofErr w:type="spellEnd"/>
      <w:r w:rsidRPr="00A33A06">
        <w:rPr>
          <w:rFonts w:ascii="Times New Roman" w:hAnsi="Times New Roman" w:cs="Times New Roman"/>
        </w:rPr>
        <w:t>,</w:t>
      </w:r>
    </w:p>
    <w:p w:rsidR="003C6592" w:rsidRDefault="003C6592" w:rsidP="000A67D4">
      <w:pPr>
        <w:pStyle w:val="NoSpacing"/>
        <w:jc w:val="both"/>
        <w:rPr>
          <w:rFonts w:ascii="Times New Roman" w:hAnsi="Times New Roman" w:cs="Times New Roman"/>
        </w:rPr>
      </w:pPr>
    </w:p>
    <w:p w:rsidR="003C6592" w:rsidRDefault="003C6592" w:rsidP="000A67D4">
      <w:pPr>
        <w:pStyle w:val="NoSpacing"/>
        <w:jc w:val="both"/>
        <w:rPr>
          <w:rFonts w:ascii="Times New Roman" w:hAnsi="Times New Roman" w:cs="Times New Roman"/>
        </w:rPr>
      </w:pPr>
    </w:p>
    <w:p w:rsidR="003C6592" w:rsidRDefault="003C6592" w:rsidP="003C6592">
      <w:pPr>
        <w:pStyle w:val="NoSpacing"/>
        <w:jc w:val="center"/>
        <w:rPr>
          <w:rFonts w:ascii="Times New Roman" w:hAnsi="Times New Roman" w:cs="Times New Roman"/>
          <w:b/>
        </w:rPr>
      </w:pPr>
      <w:r w:rsidRPr="003C6592">
        <w:rPr>
          <w:rFonts w:ascii="Times New Roman" w:hAnsi="Times New Roman" w:cs="Times New Roman"/>
          <w:b/>
        </w:rPr>
        <w:t>HOTĂRĂŞTE</w:t>
      </w:r>
      <w:r>
        <w:rPr>
          <w:rFonts w:ascii="Times New Roman" w:hAnsi="Times New Roman" w:cs="Times New Roman"/>
          <w:b/>
        </w:rPr>
        <w:t>:</w:t>
      </w:r>
    </w:p>
    <w:p w:rsidR="003C6592" w:rsidRDefault="003C6592" w:rsidP="003C659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8663EF" w:rsidRDefault="008663EF" w:rsidP="003C659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8663EF" w:rsidRDefault="008663EF" w:rsidP="003C659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C6592" w:rsidRDefault="003C6592" w:rsidP="003C659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Art.1- Se </w:t>
      </w:r>
      <w:proofErr w:type="spellStart"/>
      <w:r>
        <w:rPr>
          <w:rFonts w:ascii="Times New Roman" w:hAnsi="Times New Roman" w:cs="Times New Roman"/>
        </w:rPr>
        <w:t>aprobă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iniţierea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unui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studiu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fezabilitate</w:t>
      </w:r>
      <w:proofErr w:type="spellEnd"/>
      <w:r>
        <w:rPr>
          <w:rFonts w:ascii="Times New Roman" w:hAnsi="Times New Roman" w:cs="Times New Roman"/>
        </w:rPr>
        <w:t xml:space="preserve"> care </w:t>
      </w:r>
      <w:proofErr w:type="spellStart"/>
      <w:r>
        <w:rPr>
          <w:rFonts w:ascii="Times New Roman" w:hAnsi="Times New Roman" w:cs="Times New Roman"/>
        </w:rPr>
        <w:t>să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releve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zonele</w:t>
      </w:r>
      <w:proofErr w:type="spellEnd"/>
      <w:r>
        <w:rPr>
          <w:rFonts w:ascii="Times New Roman" w:hAnsi="Times New Roman" w:cs="Times New Roman"/>
        </w:rPr>
        <w:t xml:space="preserve"> care </w:t>
      </w:r>
      <w:proofErr w:type="spellStart"/>
      <w:r>
        <w:rPr>
          <w:rFonts w:ascii="Times New Roman" w:hAnsi="Times New Roman" w:cs="Times New Roman"/>
        </w:rPr>
        <w:t>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putea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beneficia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finanţare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nerambursabilă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pentru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dezvoltarea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drumuri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acces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către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fermele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agricole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drumuri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silvice</w:t>
      </w:r>
      <w:proofErr w:type="spellEnd"/>
      <w:r>
        <w:rPr>
          <w:rFonts w:ascii="Times New Roman" w:hAnsi="Times New Roman" w:cs="Times New Roman"/>
        </w:rPr>
        <w:t xml:space="preserve"> .</w:t>
      </w:r>
    </w:p>
    <w:p w:rsidR="003C6592" w:rsidRDefault="003C6592" w:rsidP="003C659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Art.2-</w:t>
      </w:r>
      <w:r w:rsidR="008663EF">
        <w:rPr>
          <w:rFonts w:ascii="Times New Roman" w:hAnsi="Times New Roman" w:cs="Times New Roman"/>
        </w:rPr>
        <w:t xml:space="preserve">Cheltuielile </w:t>
      </w:r>
      <w:proofErr w:type="spellStart"/>
      <w:r w:rsidR="008663EF">
        <w:rPr>
          <w:rFonts w:ascii="Times New Roman" w:hAnsi="Times New Roman" w:cs="Times New Roman"/>
        </w:rPr>
        <w:t>ocazionate</w:t>
      </w:r>
      <w:proofErr w:type="spellEnd"/>
      <w:r w:rsidR="008663EF">
        <w:rPr>
          <w:rFonts w:ascii="Times New Roman" w:hAnsi="Times New Roman" w:cs="Times New Roman"/>
        </w:rPr>
        <w:t xml:space="preserve"> cu </w:t>
      </w:r>
      <w:proofErr w:type="spellStart"/>
      <w:r w:rsidR="008663EF">
        <w:rPr>
          <w:rFonts w:ascii="Times New Roman" w:hAnsi="Times New Roman" w:cs="Times New Roman"/>
        </w:rPr>
        <w:t>întocmirea</w:t>
      </w:r>
      <w:proofErr w:type="spellEnd"/>
      <w:r w:rsidR="008663EF">
        <w:rPr>
          <w:rFonts w:ascii="Times New Roman" w:hAnsi="Times New Roman" w:cs="Times New Roman"/>
        </w:rPr>
        <w:t xml:space="preserve"> </w:t>
      </w:r>
      <w:proofErr w:type="spellStart"/>
      <w:r w:rsidR="008663EF">
        <w:rPr>
          <w:rFonts w:ascii="Times New Roman" w:hAnsi="Times New Roman" w:cs="Times New Roman"/>
        </w:rPr>
        <w:t>studiului</w:t>
      </w:r>
      <w:proofErr w:type="spellEnd"/>
      <w:r w:rsidR="008663EF">
        <w:rPr>
          <w:rFonts w:ascii="Times New Roman" w:hAnsi="Times New Roman" w:cs="Times New Roman"/>
        </w:rPr>
        <w:t xml:space="preserve"> de </w:t>
      </w:r>
      <w:proofErr w:type="spellStart"/>
      <w:r w:rsidR="008663EF">
        <w:rPr>
          <w:rFonts w:ascii="Times New Roman" w:hAnsi="Times New Roman" w:cs="Times New Roman"/>
        </w:rPr>
        <w:t>fezabilitate</w:t>
      </w:r>
      <w:proofErr w:type="spellEnd"/>
      <w:r w:rsidR="008663EF">
        <w:rPr>
          <w:rFonts w:ascii="Times New Roman" w:hAnsi="Times New Roman" w:cs="Times New Roman"/>
        </w:rPr>
        <w:t xml:space="preserve"> se </w:t>
      </w:r>
      <w:proofErr w:type="spellStart"/>
      <w:r w:rsidR="008663EF">
        <w:rPr>
          <w:rFonts w:ascii="Times New Roman" w:hAnsi="Times New Roman" w:cs="Times New Roman"/>
        </w:rPr>
        <w:t>suportă</w:t>
      </w:r>
      <w:proofErr w:type="spellEnd"/>
      <w:r w:rsidR="008663EF">
        <w:rPr>
          <w:rFonts w:ascii="Times New Roman" w:hAnsi="Times New Roman" w:cs="Times New Roman"/>
        </w:rPr>
        <w:t xml:space="preserve"> din </w:t>
      </w:r>
      <w:proofErr w:type="spellStart"/>
      <w:r w:rsidR="008663EF">
        <w:rPr>
          <w:rFonts w:ascii="Times New Roman" w:hAnsi="Times New Roman" w:cs="Times New Roman"/>
        </w:rPr>
        <w:t>bugetul</w:t>
      </w:r>
      <w:proofErr w:type="spellEnd"/>
      <w:r w:rsidR="008663EF">
        <w:rPr>
          <w:rFonts w:ascii="Times New Roman" w:hAnsi="Times New Roman" w:cs="Times New Roman"/>
        </w:rPr>
        <w:t xml:space="preserve"> local.</w:t>
      </w:r>
    </w:p>
    <w:p w:rsidR="008663EF" w:rsidRDefault="008663EF" w:rsidP="003C659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Art.3-Îndeplinirea </w:t>
      </w:r>
      <w:proofErr w:type="spellStart"/>
      <w:r>
        <w:rPr>
          <w:rFonts w:ascii="Times New Roman" w:hAnsi="Times New Roman" w:cs="Times New Roman"/>
        </w:rPr>
        <w:t>prezentei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revine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arhitectului-şef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serviciului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contabilitate</w:t>
      </w:r>
      <w:proofErr w:type="spellEnd"/>
      <w:r>
        <w:rPr>
          <w:rFonts w:ascii="Times New Roman" w:hAnsi="Times New Roman" w:cs="Times New Roman"/>
        </w:rPr>
        <w:t xml:space="preserve"> din </w:t>
      </w:r>
      <w:proofErr w:type="spellStart"/>
      <w:r>
        <w:rPr>
          <w:rFonts w:ascii="Times New Roman" w:hAnsi="Times New Roman" w:cs="Times New Roman"/>
        </w:rPr>
        <w:t>cadrul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aparatului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specialitate</w:t>
      </w:r>
      <w:proofErr w:type="spellEnd"/>
      <w:r>
        <w:rPr>
          <w:rFonts w:ascii="Times New Roman" w:hAnsi="Times New Roman" w:cs="Times New Roman"/>
        </w:rPr>
        <w:t xml:space="preserve"> al </w:t>
      </w:r>
      <w:proofErr w:type="spellStart"/>
      <w:r>
        <w:rPr>
          <w:rFonts w:ascii="Times New Roman" w:hAnsi="Times New Roman" w:cs="Times New Roman"/>
        </w:rPr>
        <w:t>primarului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Oraşului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Tălmaciu</w:t>
      </w:r>
      <w:proofErr w:type="spellEnd"/>
      <w:r>
        <w:rPr>
          <w:rFonts w:ascii="Times New Roman" w:hAnsi="Times New Roman" w:cs="Times New Roman"/>
        </w:rPr>
        <w:t>.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  <w:t>Adoptata in Talmaciu la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   29.10.2015    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>PREȘEDINTE DE ȘEDINȚĂ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  <w:t xml:space="preserve"> </w:t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  <w:t xml:space="preserve">       ION MACOVEI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                                        </w:t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  <w:t xml:space="preserve"> CONTRASEMNEAZĂ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  <w:t xml:space="preserve">       SECRETAR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Cs/>
          <w:sz w:val="24"/>
          <w:szCs w:val="24"/>
        </w:rPr>
        <w:tab/>
        <w:t xml:space="preserve">             VIOLETA HANEA</w:t>
      </w: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8"/>
          <w:szCs w:val="18"/>
        </w:rPr>
      </w:pPr>
      <w:r>
        <w:rPr>
          <w:rFonts w:ascii="TimesNewRomanPS-BoldMT" w:hAnsi="TimesNewRomanPS-BoldMT" w:cs="TimesNewRomanPS-BoldMT"/>
          <w:bCs/>
          <w:sz w:val="18"/>
          <w:szCs w:val="18"/>
        </w:rPr>
        <w:t>Difuzat:1ex.Inst.Prefectului, 1x.dos.sed., 1ex.dos.hot.,1ex.primar, 1ex.afisare, 1ex.urb, 1ex.tehnic, 1ex.contab.</w:t>
      </w:r>
    </w:p>
    <w:p w:rsidR="000A67D4" w:rsidRPr="002E4E93" w:rsidRDefault="002E4E93" w:rsidP="002E4E9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8"/>
          <w:szCs w:val="18"/>
        </w:rPr>
      </w:pPr>
      <w:r>
        <w:rPr>
          <w:rFonts w:ascii="TimesNewRomanPS-BoldMT" w:hAnsi="TimesNewRomanPS-BoldMT" w:cs="TimesNewRomanPS-BoldMT"/>
          <w:bCs/>
          <w:sz w:val="18"/>
          <w:szCs w:val="18"/>
        </w:rPr>
        <w:t>8ex.</w:t>
      </w:r>
    </w:p>
    <w:sectPr w:rsidR="000A67D4" w:rsidRPr="002E4E93" w:rsidSect="00EC40D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/>
  <w:defaultTabStop w:val="720"/>
  <w:characterSpacingControl w:val="doNotCompress"/>
  <w:compat/>
  <w:rsids>
    <w:rsidRoot w:val="000A67D4"/>
    <w:rsid w:val="000A67D4"/>
    <w:rsid w:val="002E4E93"/>
    <w:rsid w:val="003C6592"/>
    <w:rsid w:val="008663EF"/>
    <w:rsid w:val="00AB5392"/>
    <w:rsid w:val="00B75A5F"/>
    <w:rsid w:val="00EC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E93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67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7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Primarie NB110</dc:creator>
  <cp:lastModifiedBy>Primarie NB110</cp:lastModifiedBy>
  <cp:revision>2</cp:revision>
  <cp:lastPrinted>2015-11-02T07:10:00Z</cp:lastPrinted>
  <dcterms:created xsi:type="dcterms:W3CDTF">2015-11-02T07:10:00Z</dcterms:created>
  <dcterms:modified xsi:type="dcterms:W3CDTF">2015-11-02T07:10:00Z</dcterms:modified>
</cp:coreProperties>
</file>